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ED1" w:rsidRPr="000B2ED1" w:rsidRDefault="000B2ED1" w:rsidP="000B2ED1">
      <w:pPr>
        <w:pStyle w:val="1"/>
      </w:pPr>
      <w:bookmarkStart w:id="0" w:name="_GoBack"/>
      <w:r w:rsidRPr="000B2ED1">
        <w:t>Синергетический биоинсектицид</w:t>
      </w:r>
      <w:bookmarkEnd w:id="0"/>
      <w:r w:rsidRPr="000B2ED1">
        <w:t xml:space="preserve"> против лугового мотылька и других вредителей создали российские ученые</w:t>
      </w:r>
    </w:p>
    <w:p w:rsidR="000B2ED1" w:rsidRDefault="000B2ED1" w:rsidP="000B2ED1">
      <w:pPr>
        <w:pStyle w:val="a3"/>
      </w:pPr>
      <w:r w:rsidRPr="000B2ED1">
        <w:t> Анна Медведева</w:t>
      </w:r>
    </w:p>
    <w:p w:rsidR="000B2ED1" w:rsidRDefault="000B2ED1" w:rsidP="000B2ED1">
      <w:pPr>
        <w:pStyle w:val="a3"/>
      </w:pPr>
    </w:p>
    <w:p w:rsidR="000B2ED1" w:rsidRPr="000B2ED1" w:rsidRDefault="000B2ED1" w:rsidP="000B2ED1">
      <w:pPr>
        <w:pStyle w:val="a3"/>
      </w:pPr>
      <w:r w:rsidRPr="000B2ED1">
        <w:t>Ученые Передовой инженерной школы «Агробиотек» Томского государственного университета разработали новый препарат для защиты сельскохозяйственных культур от насекомых-вредителей. Этот биоинсектицид состоит из энтомопатогенных грибов и бактерий, а также авермектинов - токсического яда бактерий, поражающего нервную систему вредителей.</w:t>
      </w:r>
    </w:p>
    <w:p w:rsidR="000B2ED1" w:rsidRPr="000B2ED1" w:rsidRDefault="000B2ED1" w:rsidP="000B2ED1">
      <w:pPr>
        <w:pStyle w:val="a3"/>
      </w:pPr>
      <w:r w:rsidRPr="000B2ED1">
        <w:t>Исследования показали, что совместное применение энтомопатогенных грибов Metarhizium robertsii, Beauvéria bassiána, энтомопатогенной бактерии Bacillus thuringiensis (Bt) и авермектинов усиливает эффективность биоинсектицида. </w:t>
      </w:r>
    </w:p>
    <w:p w:rsidR="000B2ED1" w:rsidRPr="000B2ED1" w:rsidRDefault="000B2ED1" w:rsidP="000B2ED1">
      <w:pPr>
        <w:pStyle w:val="a3"/>
      </w:pPr>
      <w:r w:rsidRPr="000B2ED1">
        <w:t>В лабораторных тестах было показано, что новый синергетический препарат способен повысить смертность гусениц лугового мотылька в 2,0-2,5 раза по сравнению с применением веществ и энтомопатогенов отдельно. </w:t>
      </w:r>
    </w:p>
    <w:p w:rsidR="000B2ED1" w:rsidRPr="000B2ED1" w:rsidRDefault="000B2ED1" w:rsidP="000B2ED1">
      <w:pPr>
        <w:pStyle w:val="a3"/>
      </w:pPr>
      <w:r w:rsidRPr="000B2ED1">
        <w:t>Руководитель научного проекта, кандидат биологических наук Александр Алексеев отметил, что данная разработка является фундаментальной основой для создания высокоэффективных комплексных биопрепаратов для защиты растений от насекомых, что имеет большое значение для производства экологически чистой продукции. Новый препарат предназначен для использования на сельскохозяйственных культурах, включая зерновые, и способен защитить растения от таких вредителей, как колорадский жук, капустная совка, луговой мотылек, паутинный клещ, злаковая и бобовая тля.</w:t>
      </w:r>
    </w:p>
    <w:p w:rsidR="000B2ED1" w:rsidRPr="000B2ED1" w:rsidRDefault="000B2ED1" w:rsidP="000B2ED1">
      <w:pPr>
        <w:pStyle w:val="a3"/>
      </w:pPr>
      <w:r w:rsidRPr="000B2ED1">
        <w:t>Сейчас подана заявка на патент "Комплексное средство для биологической защиты сельскохозяйственных растений", а следующим шагом будут полевые испытания, наращивания больших объемов энтомопатогенных микроорганизмов с участием партнерских компаний, а также создания биопрепаратов на основе прототипов.</w:t>
      </w:r>
    </w:p>
    <w:p w:rsidR="0026289E" w:rsidRDefault="000B2ED1" w:rsidP="000B2ED1">
      <w:pPr>
        <w:pStyle w:val="a3"/>
      </w:pPr>
      <w:r w:rsidRPr="000B2ED1">
        <w:t>НОЦ ПИШ «Агробиотек» Томского государственного университета создан в рамках федерального проекта Минобрнауки РФ. Целью центра является подготовка инженеров с современными знаниями о природе живого, способных применять биологические технологии для решения передовых задач опережающего развития, импортонезависимости, а также обеспечения продовольственной безопасности России.</w:t>
      </w:r>
      <w:r w:rsidRPr="000B2ED1">
        <w:br/>
      </w:r>
    </w:p>
    <w:p w:rsidR="000B2ED1" w:rsidRPr="000B2ED1" w:rsidRDefault="000B2ED1" w:rsidP="000B2ED1">
      <w:pPr>
        <w:pStyle w:val="a3"/>
      </w:pPr>
      <w:r>
        <w:rPr>
          <w:color w:val="008000"/>
        </w:rPr>
        <w:t>Агро</w:t>
      </w:r>
      <w:r>
        <w:t xml:space="preserve"> XXI. - 2024. - </w:t>
      </w:r>
      <w:r>
        <w:rPr>
          <w:b/>
          <w:bCs w:val="0"/>
        </w:rPr>
        <w:t>6 февраля</w:t>
      </w:r>
      <w:r>
        <w:t xml:space="preserve">. - </w:t>
      </w:r>
      <w:r>
        <w:rPr>
          <w:b/>
          <w:bCs w:val="0"/>
        </w:rPr>
        <w:t>URL:</w:t>
      </w:r>
      <w:r>
        <w:t xml:space="preserve"> </w:t>
      </w:r>
      <w:hyperlink r:id="rId5" w:history="1">
        <w:r>
          <w:rPr>
            <w:rStyle w:val="a4"/>
          </w:rPr>
          <w:t>https://www.agroxxi.ru/gazeta-zaschita-rastenii/novosti/sinergeticheskii-bioinsekticid-protiv-lugovogo-motylka-i-drugih-vreditelei-sozdali-rossiiskie-uchenye.html</w:t>
        </w:r>
      </w:hyperlink>
    </w:p>
    <w:sectPr w:rsidR="000B2ED1" w:rsidRPr="000B2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D1"/>
    <w:rsid w:val="000B2ED1"/>
    <w:rsid w:val="0026289E"/>
    <w:rsid w:val="003A319C"/>
    <w:rsid w:val="003F2ACB"/>
    <w:rsid w:val="0073435D"/>
    <w:rsid w:val="00813039"/>
    <w:rsid w:val="008E045F"/>
    <w:rsid w:val="00A77786"/>
    <w:rsid w:val="00B975DF"/>
    <w:rsid w:val="00C23304"/>
    <w:rsid w:val="00D2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435D"/>
    <w:pPr>
      <w:keepNext/>
      <w:keepLines/>
      <w:spacing w:after="0" w:line="240" w:lineRule="auto"/>
      <w:jc w:val="center"/>
      <w:outlineLvl w:val="0"/>
    </w:pPr>
    <w:rPr>
      <w:rFonts w:ascii="Arial" w:eastAsiaTheme="majorEastAsia" w:hAnsi="Arial" w:cstheme="majorBidi"/>
      <w:b/>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дайджеста"/>
    <w:basedOn w:val="a"/>
    <w:autoRedefine/>
    <w:uiPriority w:val="1"/>
    <w:qFormat/>
    <w:rsid w:val="00B975DF"/>
    <w:pPr>
      <w:spacing w:after="0" w:line="240" w:lineRule="auto"/>
      <w:ind w:firstLine="567"/>
    </w:pPr>
    <w:rPr>
      <w:rFonts w:ascii="Arial" w:hAnsi="Arial" w:cs="Arial"/>
      <w:bCs/>
      <w:sz w:val="18"/>
      <w:szCs w:val="27"/>
      <w:shd w:val="clear" w:color="auto" w:fill="FFFFFF"/>
      <w:lang w:eastAsia="ru-RU"/>
    </w:rPr>
  </w:style>
  <w:style w:type="character" w:customStyle="1" w:styleId="10">
    <w:name w:val="Заголовок 1 Знак"/>
    <w:basedOn w:val="a0"/>
    <w:link w:val="1"/>
    <w:uiPriority w:val="9"/>
    <w:rsid w:val="0073435D"/>
    <w:rPr>
      <w:rFonts w:ascii="Arial" w:eastAsiaTheme="majorEastAsia" w:hAnsi="Arial" w:cstheme="majorBidi"/>
      <w:b/>
      <w:bCs/>
      <w:sz w:val="40"/>
      <w:szCs w:val="28"/>
    </w:rPr>
  </w:style>
  <w:style w:type="character" w:styleId="a4">
    <w:name w:val="Hyperlink"/>
    <w:basedOn w:val="a0"/>
    <w:uiPriority w:val="99"/>
    <w:semiHidden/>
    <w:unhideWhenUsed/>
    <w:rsid w:val="000B2ED1"/>
    <w:rPr>
      <w:color w:val="0000FF"/>
      <w:u w:val="single"/>
    </w:rPr>
  </w:style>
  <w:style w:type="character" w:customStyle="1" w:styleId="me-2">
    <w:name w:val="me-2"/>
    <w:basedOn w:val="a0"/>
    <w:rsid w:val="000B2ED1"/>
  </w:style>
  <w:style w:type="paragraph" w:styleId="a5">
    <w:name w:val="Normal (Web)"/>
    <w:basedOn w:val="a"/>
    <w:uiPriority w:val="99"/>
    <w:semiHidden/>
    <w:unhideWhenUsed/>
    <w:rsid w:val="000B2E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B2E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2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435D"/>
    <w:pPr>
      <w:keepNext/>
      <w:keepLines/>
      <w:spacing w:after="0" w:line="240" w:lineRule="auto"/>
      <w:jc w:val="center"/>
      <w:outlineLvl w:val="0"/>
    </w:pPr>
    <w:rPr>
      <w:rFonts w:ascii="Arial" w:eastAsiaTheme="majorEastAsia" w:hAnsi="Arial" w:cstheme="majorBidi"/>
      <w:b/>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дайджеста"/>
    <w:basedOn w:val="a"/>
    <w:autoRedefine/>
    <w:uiPriority w:val="1"/>
    <w:qFormat/>
    <w:rsid w:val="00B975DF"/>
    <w:pPr>
      <w:spacing w:after="0" w:line="240" w:lineRule="auto"/>
      <w:ind w:firstLine="567"/>
    </w:pPr>
    <w:rPr>
      <w:rFonts w:ascii="Arial" w:hAnsi="Arial" w:cs="Arial"/>
      <w:bCs/>
      <w:sz w:val="18"/>
      <w:szCs w:val="27"/>
      <w:shd w:val="clear" w:color="auto" w:fill="FFFFFF"/>
      <w:lang w:eastAsia="ru-RU"/>
    </w:rPr>
  </w:style>
  <w:style w:type="character" w:customStyle="1" w:styleId="10">
    <w:name w:val="Заголовок 1 Знак"/>
    <w:basedOn w:val="a0"/>
    <w:link w:val="1"/>
    <w:uiPriority w:val="9"/>
    <w:rsid w:val="0073435D"/>
    <w:rPr>
      <w:rFonts w:ascii="Arial" w:eastAsiaTheme="majorEastAsia" w:hAnsi="Arial" w:cstheme="majorBidi"/>
      <w:b/>
      <w:bCs/>
      <w:sz w:val="40"/>
      <w:szCs w:val="28"/>
    </w:rPr>
  </w:style>
  <w:style w:type="character" w:styleId="a4">
    <w:name w:val="Hyperlink"/>
    <w:basedOn w:val="a0"/>
    <w:uiPriority w:val="99"/>
    <w:semiHidden/>
    <w:unhideWhenUsed/>
    <w:rsid w:val="000B2ED1"/>
    <w:rPr>
      <w:color w:val="0000FF"/>
      <w:u w:val="single"/>
    </w:rPr>
  </w:style>
  <w:style w:type="character" w:customStyle="1" w:styleId="me-2">
    <w:name w:val="me-2"/>
    <w:basedOn w:val="a0"/>
    <w:rsid w:val="000B2ED1"/>
  </w:style>
  <w:style w:type="paragraph" w:styleId="a5">
    <w:name w:val="Normal (Web)"/>
    <w:basedOn w:val="a"/>
    <w:uiPriority w:val="99"/>
    <w:semiHidden/>
    <w:unhideWhenUsed/>
    <w:rsid w:val="000B2E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B2E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2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512">
      <w:bodyDiv w:val="1"/>
      <w:marLeft w:val="0"/>
      <w:marRight w:val="0"/>
      <w:marTop w:val="0"/>
      <w:marBottom w:val="0"/>
      <w:divBdr>
        <w:top w:val="none" w:sz="0" w:space="0" w:color="auto"/>
        <w:left w:val="none" w:sz="0" w:space="0" w:color="auto"/>
        <w:bottom w:val="none" w:sz="0" w:space="0" w:color="auto"/>
        <w:right w:val="none" w:sz="0" w:space="0" w:color="auto"/>
      </w:divBdr>
      <w:divsChild>
        <w:div w:id="1702584412">
          <w:marLeft w:val="0"/>
          <w:marRight w:val="0"/>
          <w:marTop w:val="0"/>
          <w:marBottom w:val="0"/>
          <w:divBdr>
            <w:top w:val="none" w:sz="0" w:space="0" w:color="auto"/>
            <w:left w:val="none" w:sz="0" w:space="0" w:color="auto"/>
            <w:bottom w:val="none" w:sz="0" w:space="0" w:color="auto"/>
            <w:right w:val="none" w:sz="0" w:space="0" w:color="auto"/>
          </w:divBdr>
          <w:divsChild>
            <w:div w:id="736513259">
              <w:marLeft w:val="0"/>
              <w:marRight w:val="0"/>
              <w:marTop w:val="0"/>
              <w:marBottom w:val="0"/>
              <w:divBdr>
                <w:top w:val="none" w:sz="0" w:space="0" w:color="auto"/>
                <w:left w:val="none" w:sz="0" w:space="0" w:color="auto"/>
                <w:bottom w:val="none" w:sz="0" w:space="0" w:color="auto"/>
                <w:right w:val="none" w:sz="0" w:space="0" w:color="auto"/>
              </w:divBdr>
            </w:div>
          </w:divsChild>
        </w:div>
        <w:div w:id="1131629179">
          <w:marLeft w:val="0"/>
          <w:marRight w:val="0"/>
          <w:marTop w:val="0"/>
          <w:marBottom w:val="0"/>
          <w:divBdr>
            <w:top w:val="none" w:sz="0" w:space="0" w:color="auto"/>
            <w:left w:val="none" w:sz="0" w:space="0" w:color="auto"/>
            <w:bottom w:val="none" w:sz="0" w:space="0" w:color="auto"/>
            <w:right w:val="none" w:sz="0" w:space="0" w:color="auto"/>
          </w:divBdr>
        </w:div>
        <w:div w:id="1046374475">
          <w:marLeft w:val="0"/>
          <w:marRight w:val="0"/>
          <w:marTop w:val="0"/>
          <w:marBottom w:val="0"/>
          <w:divBdr>
            <w:top w:val="none" w:sz="0" w:space="0" w:color="auto"/>
            <w:left w:val="none" w:sz="0" w:space="0" w:color="auto"/>
            <w:bottom w:val="none" w:sz="0" w:space="0" w:color="auto"/>
            <w:right w:val="none" w:sz="0" w:space="0" w:color="auto"/>
          </w:divBdr>
          <w:divsChild>
            <w:div w:id="4015250">
              <w:marLeft w:val="0"/>
              <w:marRight w:val="0"/>
              <w:marTop w:val="0"/>
              <w:marBottom w:val="0"/>
              <w:divBdr>
                <w:top w:val="none" w:sz="0" w:space="0" w:color="auto"/>
                <w:left w:val="none" w:sz="0" w:space="0" w:color="auto"/>
                <w:bottom w:val="none" w:sz="0" w:space="0" w:color="auto"/>
                <w:right w:val="none" w:sz="0" w:space="0" w:color="auto"/>
              </w:divBdr>
            </w:div>
          </w:divsChild>
        </w:div>
        <w:div w:id="1772509907">
          <w:marLeft w:val="0"/>
          <w:marRight w:val="0"/>
          <w:marTop w:val="450"/>
          <w:marBottom w:val="0"/>
          <w:divBdr>
            <w:top w:val="none" w:sz="0" w:space="0" w:color="auto"/>
            <w:left w:val="none" w:sz="0" w:space="0" w:color="auto"/>
            <w:bottom w:val="none" w:sz="0" w:space="0" w:color="auto"/>
            <w:right w:val="none" w:sz="0" w:space="0" w:color="auto"/>
          </w:divBdr>
          <w:divsChild>
            <w:div w:id="8297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groxxi.ru/gazeta-zaschita-rastenii/novosti/sinergeticheskii-bioinsekticid-protiv-lugovogo-motylka-i-drugih-vreditelei-sozdali-rossiiskie-ucheny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2024-02-07T07:57:00Z</dcterms:created>
  <dcterms:modified xsi:type="dcterms:W3CDTF">2024-02-07T08:01:00Z</dcterms:modified>
</cp:coreProperties>
</file>